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6B04C" w14:textId="71697FA5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SIG.AMM.: 112-0</w:t>
      </w:r>
      <w:r w:rsidR="0073591C" w:rsidRPr="00D0011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/25-01/</w:t>
      </w:r>
      <w:r w:rsidR="005B337B">
        <w:rPr>
          <w:rFonts w:asciiTheme="minorHAnsi" w:hAnsiTheme="minorHAnsi" w:cstheme="minorHAnsi"/>
          <w:color w:val="auto"/>
          <w:sz w:val="22"/>
          <w:szCs w:val="22"/>
        </w:rPr>
        <w:t>4</w:t>
      </w:r>
    </w:p>
    <w:p w14:paraId="74B60954" w14:textId="3D0C7450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N° PROT: 216</w:t>
      </w:r>
      <w:r w:rsidR="0073591C" w:rsidRPr="00D0011E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73591C" w:rsidRPr="00D0011E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C97F51">
        <w:rPr>
          <w:rFonts w:asciiTheme="minorHAnsi" w:hAnsiTheme="minorHAnsi" w:cstheme="minorHAnsi"/>
          <w:color w:val="auto"/>
          <w:sz w:val="22"/>
          <w:szCs w:val="22"/>
        </w:rPr>
        <w:t>3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-0</w:t>
      </w:r>
      <w:r w:rsidR="00C97F51">
        <w:rPr>
          <w:rFonts w:asciiTheme="minorHAnsi" w:hAnsiTheme="minorHAnsi" w:cstheme="minorHAnsi"/>
          <w:color w:val="auto"/>
          <w:sz w:val="22"/>
          <w:szCs w:val="22"/>
        </w:rPr>
        <w:t>8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-25-</w:t>
      </w:r>
      <w:r w:rsidR="00DD63EA">
        <w:rPr>
          <w:rFonts w:asciiTheme="minorHAnsi" w:hAnsiTheme="minorHAnsi" w:cstheme="minorHAnsi"/>
          <w:color w:val="auto"/>
          <w:sz w:val="22"/>
          <w:szCs w:val="22"/>
        </w:rPr>
        <w:t>7</w:t>
      </w:r>
    </w:p>
    <w:p w14:paraId="0690E4CA" w14:textId="762047FA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Poreč</w:t>
      </w:r>
      <w:r w:rsidR="0073591C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–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Parenzo,</w:t>
      </w:r>
      <w:r w:rsidR="005B337B">
        <w:rPr>
          <w:rFonts w:asciiTheme="minorHAnsi" w:hAnsiTheme="minorHAnsi" w:cstheme="minorHAnsi"/>
          <w:color w:val="auto"/>
          <w:sz w:val="22"/>
          <w:szCs w:val="22"/>
        </w:rPr>
        <w:t xml:space="preserve"> 2</w:t>
      </w:r>
      <w:r w:rsidR="00DD63EA"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5B337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DD63EA">
        <w:rPr>
          <w:rFonts w:asciiTheme="minorHAnsi" w:hAnsiTheme="minorHAnsi" w:cstheme="minorHAnsi"/>
          <w:color w:val="auto"/>
          <w:sz w:val="22"/>
          <w:szCs w:val="22"/>
        </w:rPr>
        <w:t xml:space="preserve">novembre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2025 </w:t>
      </w:r>
    </w:p>
    <w:p w14:paraId="6199C8AD" w14:textId="77777777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FA5C3DD" w14:textId="33620A7E" w:rsidR="00544D94" w:rsidRPr="00D0011E" w:rsidRDefault="00490169" w:rsidP="00B358E5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Ai sensi dell'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articolo </w:t>
      </w:r>
      <w:r w:rsidR="00B358E5" w:rsidRPr="00D0011E">
        <w:rPr>
          <w:rFonts w:asciiTheme="minorHAnsi" w:hAnsiTheme="minorHAnsi" w:cstheme="minorHAnsi"/>
          <w:color w:val="auto"/>
          <w:sz w:val="22"/>
          <w:szCs w:val="22"/>
        </w:rPr>
        <w:t>26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della </w:t>
      </w:r>
      <w:r w:rsidR="00B358E5" w:rsidRPr="00D0011E">
        <w:rPr>
          <w:sz w:val="22"/>
          <w:szCs w:val="22"/>
        </w:rPr>
        <w:t>Legge sull’educazione e istruzione prescolare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(GU </w:t>
      </w:r>
      <w:r w:rsidR="00D0011E" w:rsidRPr="00916F88">
        <w:rPr>
          <w:rFonts w:asciiTheme="minorHAnsi" w:hAnsiTheme="minorHAnsi" w:cstheme="minorHAnsi"/>
          <w:color w:val="auto"/>
          <w:sz w:val="22"/>
          <w:szCs w:val="22"/>
        </w:rPr>
        <w:t>10/97, 107/07, 94/13, 98/19, 57/22, 101/23</w:t>
      </w:r>
      <w:r w:rsidR="00B358E5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in seguito: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>Legge)</w:t>
      </w:r>
      <w:r w:rsidR="00B358E5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e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della Legge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sull'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educazione e istruzione nella lingua e nella scrittura delle minoranze nazionali (GU 51/00 e 56/00)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il </w:t>
      </w:r>
      <w:r w:rsidR="00B358E5" w:rsidRPr="00D0011E">
        <w:rPr>
          <w:rFonts w:asciiTheme="minorHAnsi" w:hAnsiTheme="minorHAnsi" w:cstheme="minorHAnsi"/>
          <w:color w:val="auto"/>
          <w:sz w:val="22"/>
          <w:szCs w:val="22"/>
        </w:rPr>
        <w:t>Consiglio di amministrazione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bandisce il </w:t>
      </w:r>
    </w:p>
    <w:p w14:paraId="60A0AF2D" w14:textId="77777777" w:rsidR="00B358E5" w:rsidRPr="00D0011E" w:rsidRDefault="00B358E5" w:rsidP="00544D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1557F51E" w14:textId="0F6D4A0F" w:rsidR="00544D94" w:rsidRPr="00D0011E" w:rsidRDefault="00544D94" w:rsidP="00B358E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b/>
          <w:bCs/>
          <w:color w:val="auto"/>
          <w:sz w:val="22"/>
          <w:szCs w:val="22"/>
        </w:rPr>
        <w:t>CONCORSO</w:t>
      </w:r>
    </w:p>
    <w:p w14:paraId="6A632EE0" w14:textId="2D905084" w:rsidR="00544D94" w:rsidRPr="00D0011E" w:rsidRDefault="00544D94" w:rsidP="00B358E5">
      <w:pPr>
        <w:pStyle w:val="Default"/>
        <w:jc w:val="center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b/>
          <w:bCs/>
          <w:color w:val="auto"/>
          <w:sz w:val="22"/>
          <w:szCs w:val="22"/>
        </w:rPr>
        <w:t>per la copertura del seguente posto di lavoro</w:t>
      </w:r>
    </w:p>
    <w:p w14:paraId="7A0A434E" w14:textId="05D434B1" w:rsidR="00544D94" w:rsidRPr="0097373C" w:rsidRDefault="00544D94" w:rsidP="00D508C7">
      <w:pPr>
        <w:pStyle w:val="Default"/>
        <w:ind w:left="72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7373C">
        <w:rPr>
          <w:rFonts w:asciiTheme="minorHAnsi" w:hAnsiTheme="minorHAnsi" w:cstheme="minorHAnsi"/>
          <w:b/>
          <w:bCs/>
          <w:color w:val="auto"/>
          <w:sz w:val="22"/>
          <w:szCs w:val="22"/>
        </w:rPr>
        <w:t>1</w:t>
      </w:r>
      <w:r w:rsidR="0097373C" w:rsidRPr="0097373C">
        <w:rPr>
          <w:rFonts w:asciiTheme="minorHAnsi" w:hAnsiTheme="minorHAnsi" w:cstheme="minorBidi"/>
          <w:b/>
          <w:bCs/>
          <w:color w:val="auto"/>
          <w:sz w:val="22"/>
          <w:szCs w:val="22"/>
        </w:rPr>
        <w:t xml:space="preserve"> </w:t>
      </w:r>
      <w:r w:rsidR="0097373C" w:rsidRPr="0097373C">
        <w:rPr>
          <w:rFonts w:asciiTheme="minorHAnsi" w:hAnsiTheme="minorHAnsi" w:cstheme="minorHAnsi"/>
          <w:b/>
          <w:bCs/>
          <w:color w:val="auto"/>
          <w:sz w:val="22"/>
          <w:szCs w:val="22"/>
        </w:rPr>
        <w:t>collaboratore professionale – psicologo/psicologa</w:t>
      </w:r>
      <w:r w:rsidRPr="0097373C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 tempo indeterminato a orario </w:t>
      </w:r>
      <w:r w:rsidR="00303A2F" w:rsidRPr="0097373C">
        <w:rPr>
          <w:rFonts w:asciiTheme="minorHAnsi" w:hAnsiTheme="minorHAnsi" w:cstheme="minorHAnsi"/>
          <w:b/>
          <w:bCs/>
          <w:color w:val="auto"/>
          <w:sz w:val="22"/>
          <w:szCs w:val="22"/>
        </w:rPr>
        <w:t>pieno</w:t>
      </w:r>
    </w:p>
    <w:p w14:paraId="76C4F1CE" w14:textId="77777777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9BD3B8F" w14:textId="35931E31" w:rsidR="00A675B0" w:rsidRPr="00D0011E" w:rsidRDefault="00A675B0" w:rsidP="00A675B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Oltre alle condizioni generali in conformità alle norme generali sul lavoro, le persone che si annunciano al concorso devono soddisfare anche le condizioni particolari previste da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gli artt. </w:t>
      </w:r>
      <w:r>
        <w:rPr>
          <w:rFonts w:asciiTheme="minorHAnsi" w:hAnsiTheme="minorHAnsi" w:cstheme="minorHAnsi"/>
          <w:color w:val="auto"/>
          <w:sz w:val="22"/>
          <w:szCs w:val="22"/>
        </w:rPr>
        <w:t>24 e 25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della </w:t>
      </w:r>
      <w:r w:rsidRPr="00D0011E">
        <w:rPr>
          <w:sz w:val="22"/>
          <w:szCs w:val="22"/>
        </w:rPr>
        <w:t>Legge</w:t>
      </w:r>
      <w:r>
        <w:rPr>
          <w:sz w:val="22"/>
          <w:szCs w:val="22"/>
        </w:rPr>
        <w:t>,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 della Legge sull'educazione ed istruzione nella lingua e scrittura delle minoranze nazionali (GU 51/00 e 56/00)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e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7339A1">
        <w:rPr>
          <w:rFonts w:asciiTheme="minorHAnsi" w:hAnsiTheme="minorHAnsi" w:cstheme="minorHAnsi"/>
          <w:color w:val="auto"/>
          <w:sz w:val="22"/>
          <w:szCs w:val="22"/>
        </w:rPr>
        <w:t xml:space="preserve">dal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Regolamento sulla formazione per gli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educatori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altri dipendenti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nell</w:t>
      </w:r>
      <w:r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>istituzioni prescolari (GU 145/24).</w:t>
      </w:r>
    </w:p>
    <w:p w14:paraId="4FB04E6B" w14:textId="77777777" w:rsidR="00A675B0" w:rsidRDefault="00A675B0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C7D7061" w14:textId="24C954FB" w:rsidR="00544D94" w:rsidRPr="00D0011E" w:rsidRDefault="007339A1" w:rsidP="00A675B0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In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conformità 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alla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>Legge sulla parità d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i genere 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>(GU 82/08, 69/17)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ossono partecipare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al concorso le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persone di entrambi 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sessi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654868">
        <w:rPr>
          <w:rFonts w:asciiTheme="minorHAnsi" w:hAnsiTheme="minorHAnsi" w:cstheme="minorHAnsi"/>
          <w:color w:val="auto"/>
          <w:sz w:val="22"/>
          <w:szCs w:val="22"/>
        </w:rPr>
        <w:t>I termini utilizzati in questo concorso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 riferiti ad </w:t>
      </w:r>
      <w:r w:rsidR="00654868">
        <w:rPr>
          <w:rFonts w:asciiTheme="minorHAnsi" w:hAnsiTheme="minorHAnsi" w:cstheme="minorHAnsi"/>
          <w:color w:val="auto"/>
          <w:sz w:val="22"/>
          <w:szCs w:val="22"/>
        </w:rPr>
        <w:t>un significato di genere, sono usati in modo neutro e si riferiscono allo stesso modo al genere maschile e femminile</w:t>
      </w:r>
      <w:r w:rsidR="00B420F1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586BD7C" w14:textId="77777777" w:rsidR="00A675B0" w:rsidRDefault="00A675B0" w:rsidP="00544D94">
      <w:pPr>
        <w:pStyle w:val="Default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</w:p>
    <w:p w14:paraId="72D99D64" w14:textId="475174FE" w:rsidR="00544D94" w:rsidRPr="00D0011E" w:rsidRDefault="00544D94" w:rsidP="007C2D7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Ai sensi dell’articolo </w:t>
      </w:r>
      <w:r w:rsidR="007C2D7F">
        <w:rPr>
          <w:rFonts w:asciiTheme="minorHAnsi" w:hAnsiTheme="minorHAnsi" w:cstheme="minorHAnsi"/>
          <w:color w:val="auto"/>
          <w:sz w:val="22"/>
          <w:szCs w:val="22"/>
        </w:rPr>
        <w:t>25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della Legge il rapporto di lavoro non pu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ò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essere instaurato con la persona perseguitata dalla legge. </w:t>
      </w:r>
    </w:p>
    <w:p w14:paraId="68B0A75E" w14:textId="77777777" w:rsidR="007C2D7F" w:rsidRDefault="007C2D7F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921CD6B" w14:textId="290A5F0A" w:rsidR="007C2D7F" w:rsidRDefault="00544D94" w:rsidP="007C2D7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La domanda deve riportare i dati personali del richiedente (nome e cognome, residenza, numero di telefono o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cellulare, indirizzo di posta elettronica (al quale verr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 xml:space="preserve">à comunicata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l’informazione sull’ora e sulla data della valutazione dei candidati).</w:t>
      </w:r>
    </w:p>
    <w:p w14:paraId="2177EE4E" w14:textId="65DC89C2" w:rsidR="00544D94" w:rsidRPr="00D0011E" w:rsidRDefault="00544D94" w:rsidP="007C2D7F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La domanda deve essere </w:t>
      </w:r>
      <w:r w:rsidR="00490169">
        <w:rPr>
          <w:rFonts w:asciiTheme="minorHAnsi" w:hAnsiTheme="minorHAnsi" w:cstheme="minorHAnsi"/>
          <w:color w:val="auto"/>
          <w:sz w:val="22"/>
          <w:szCs w:val="22"/>
        </w:rPr>
        <w:t>firmata dal candidato/a.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5DDAFC5" w14:textId="77777777" w:rsidR="007C2D7F" w:rsidRDefault="007C2D7F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0FDEC3F" w14:textId="5C35166C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Le domande devono essere corredate da: </w:t>
      </w:r>
    </w:p>
    <w:p w14:paraId="115DE1CD" w14:textId="77777777" w:rsidR="007C2D7F" w:rsidRPr="00D0011E" w:rsidRDefault="007C2D7F" w:rsidP="007C2D7F">
      <w:pPr>
        <w:pStyle w:val="Default"/>
        <w:spacing w:after="23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1) curriculum vitae </w:t>
      </w:r>
    </w:p>
    <w:p w14:paraId="22C7A628" w14:textId="77777777" w:rsidR="00544D94" w:rsidRPr="00D0011E" w:rsidRDefault="00544D94" w:rsidP="00544D94">
      <w:pPr>
        <w:pStyle w:val="Default"/>
        <w:spacing w:after="23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2) attestato di cittadinanza </w:t>
      </w:r>
    </w:p>
    <w:p w14:paraId="603E0F97" w14:textId="77777777" w:rsidR="00544D94" w:rsidRPr="00D0011E" w:rsidRDefault="00544D94" w:rsidP="00544D94">
      <w:pPr>
        <w:pStyle w:val="Default"/>
        <w:spacing w:after="23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3) diploma di qualifica professionale </w:t>
      </w:r>
    </w:p>
    <w:p w14:paraId="47E90380" w14:textId="5B539788" w:rsidR="00544D94" w:rsidRDefault="00544D94" w:rsidP="007C2D7F">
      <w:pPr>
        <w:pStyle w:val="Default"/>
        <w:spacing w:after="2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4) </w:t>
      </w:r>
      <w:r w:rsidR="007C2D7F">
        <w:rPr>
          <w:rFonts w:asciiTheme="minorHAnsi" w:hAnsiTheme="minorHAnsi" w:cstheme="minorHAnsi"/>
          <w:color w:val="auto"/>
          <w:sz w:val="22"/>
          <w:szCs w:val="22"/>
        </w:rPr>
        <w:t>conferma comprovante l`assenza dei divieti di impiego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662C16">
        <w:rPr>
          <w:rFonts w:asciiTheme="minorHAnsi" w:hAnsiTheme="minorHAnsi" w:cstheme="minorHAnsi"/>
          <w:color w:val="auto"/>
          <w:sz w:val="22"/>
          <w:szCs w:val="22"/>
        </w:rPr>
        <w:t>ai sensi dell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’articolo </w:t>
      </w:r>
      <w:r w:rsidR="007C2D7F">
        <w:rPr>
          <w:rFonts w:asciiTheme="minorHAnsi" w:hAnsiTheme="minorHAnsi" w:cstheme="minorHAnsi"/>
          <w:color w:val="auto"/>
          <w:sz w:val="22"/>
          <w:szCs w:val="22"/>
        </w:rPr>
        <w:t>25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della Legge</w:t>
      </w:r>
      <w:r w:rsidR="007C2D7F">
        <w:rPr>
          <w:rFonts w:asciiTheme="minorHAnsi" w:hAnsiTheme="minorHAnsi" w:cstheme="minorHAnsi"/>
          <w:color w:val="auto"/>
          <w:sz w:val="22"/>
          <w:szCs w:val="22"/>
        </w:rPr>
        <w:t>:</w:t>
      </w:r>
    </w:p>
    <w:p w14:paraId="6CF3E1A8" w14:textId="35389E49" w:rsidR="007C2D7F" w:rsidRDefault="007C2D7F" w:rsidP="007C2D7F">
      <w:pPr>
        <w:pStyle w:val="Default"/>
        <w:spacing w:after="2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62C16">
        <w:rPr>
          <w:rFonts w:asciiTheme="minorHAnsi" w:hAnsiTheme="minorHAnsi" w:cstheme="minorHAnsi"/>
          <w:color w:val="auto"/>
          <w:sz w:val="22"/>
          <w:szCs w:val="22"/>
        </w:rPr>
        <w:t xml:space="preserve">fedina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penale per i reati prescritti dall`articolo 25 comma 1 della Legge -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non antecedente della data del Concorso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9EC1B75" w14:textId="58D05D18" w:rsidR="007C2D7F" w:rsidRDefault="007C2D7F" w:rsidP="007C2D7F">
      <w:pPr>
        <w:pStyle w:val="Default"/>
        <w:spacing w:after="2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 </w:t>
      </w:r>
      <w:r w:rsidR="00662C16">
        <w:rPr>
          <w:rFonts w:asciiTheme="minorHAnsi" w:hAnsiTheme="minorHAnsi" w:cstheme="minorHAnsi"/>
          <w:color w:val="auto"/>
          <w:sz w:val="22"/>
          <w:szCs w:val="22"/>
        </w:rPr>
        <w:t xml:space="preserve">fedina </w:t>
      </w:r>
      <w:r>
        <w:rPr>
          <w:rFonts w:asciiTheme="minorHAnsi" w:hAnsiTheme="minorHAnsi" w:cstheme="minorHAnsi"/>
          <w:color w:val="auto"/>
          <w:sz w:val="22"/>
          <w:szCs w:val="22"/>
        </w:rPr>
        <w:t>penal</w:t>
      </w:r>
      <w:r w:rsidR="00662C16">
        <w:rPr>
          <w:rFonts w:asciiTheme="minorHAnsi" w:hAnsiTheme="minorHAnsi" w:cstheme="minorHAnsi"/>
          <w:color w:val="auto"/>
          <w:sz w:val="22"/>
          <w:szCs w:val="22"/>
        </w:rPr>
        <w:t>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per i reati prescritti dall`articolo 25 comma 3 della Legge -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non antecedente della data del Concorso</w:t>
      </w:r>
      <w:r>
        <w:rPr>
          <w:rFonts w:asciiTheme="minorHAnsi" w:hAnsiTheme="minorHAnsi" w:cstheme="minorHAnsi"/>
          <w:color w:val="auto"/>
          <w:sz w:val="22"/>
          <w:szCs w:val="22"/>
        </w:rPr>
        <w:t>;</w:t>
      </w:r>
    </w:p>
    <w:p w14:paraId="124A2773" w14:textId="1139D129" w:rsidR="007C2D7F" w:rsidRDefault="007C2D7F" w:rsidP="007C2D7F">
      <w:pPr>
        <w:pStyle w:val="Default"/>
        <w:spacing w:after="23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-certificato del Centro di assistenza sociale comprovante </w:t>
      </w:r>
      <w:r w:rsidR="007339A1">
        <w:rPr>
          <w:rFonts w:asciiTheme="minorHAnsi" w:hAnsiTheme="minorHAnsi" w:cstheme="minorHAnsi"/>
          <w:color w:val="auto"/>
          <w:sz w:val="22"/>
          <w:szCs w:val="22"/>
        </w:rPr>
        <w:t xml:space="preserve">l' assenza di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misure di protezione imposte dall`articolo 25 comma 10 della Legge -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non antecedente della data del Concorso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13811B4" w14:textId="2B10655F" w:rsidR="00544D94" w:rsidRDefault="00544D94" w:rsidP="00544D94">
      <w:pPr>
        <w:pStyle w:val="Default"/>
        <w:spacing w:after="23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5) attestato sull’esperienza lavorativa (estratto elettronico dell’INPS –</w:t>
      </w:r>
      <w:r w:rsidR="007C2D7F">
        <w:rPr>
          <w:rFonts w:asciiTheme="minorHAnsi" w:hAnsiTheme="minorHAnsi" w:cstheme="minorHAnsi"/>
          <w:color w:val="auto"/>
          <w:sz w:val="22"/>
          <w:szCs w:val="22"/>
        </w:rPr>
        <w:t xml:space="preserve"> e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HZMO) </w:t>
      </w:r>
    </w:p>
    <w:p w14:paraId="26148E72" w14:textId="51AD73D2" w:rsidR="00DC2272" w:rsidRPr="00D0011E" w:rsidRDefault="00DC2272" w:rsidP="00544D94">
      <w:pPr>
        <w:pStyle w:val="Default"/>
        <w:spacing w:after="23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6) </w:t>
      </w:r>
      <w:r w:rsidRPr="00DC2272">
        <w:rPr>
          <w:rFonts w:asciiTheme="minorHAnsi" w:hAnsiTheme="minorHAnsi" w:cstheme="minorHAnsi"/>
          <w:color w:val="auto"/>
          <w:sz w:val="22"/>
          <w:szCs w:val="22"/>
        </w:rPr>
        <w:t>certificato di superamento dell’esame professionale</w:t>
      </w:r>
    </w:p>
    <w:p w14:paraId="6F0BF5D0" w14:textId="7342EFC7" w:rsidR="00544D94" w:rsidRDefault="00DC2272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>) altri documenti o certificati comprovanti i diritti che vengono reclamati</w:t>
      </w:r>
      <w:r w:rsidR="00662C16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544D94"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A383C51" w14:textId="77777777" w:rsidR="00AC65DA" w:rsidRDefault="00AC65DA" w:rsidP="00AC65DA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38ED729E" w14:textId="77777777" w:rsidR="00AC65DA" w:rsidRPr="00D0011E" w:rsidRDefault="00AC65DA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A272012" w14:textId="17C9FEEF" w:rsidR="004624BD" w:rsidRPr="00D0011E" w:rsidRDefault="004624BD" w:rsidP="004624BD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La documentazione richiesta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deve essere consegnata sotto forma di copia non autenticata </w:t>
      </w:r>
      <w:r w:rsidR="007339A1">
        <w:rPr>
          <w:rFonts w:asciiTheme="minorHAnsi" w:hAnsiTheme="minorHAnsi" w:cstheme="minorHAnsi"/>
          <w:color w:val="auto"/>
          <w:sz w:val="22"/>
          <w:szCs w:val="22"/>
        </w:rPr>
        <w:t>che n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on sarà restituita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ai candidati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al termine del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concorso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>. P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rima dell'assunzione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>, il c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andidato scelto dovrà presentare l'originale o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la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copia autenticata della documentazione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presentata, come previsto dalla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Legge sul notariato (GU 78/93, 29/94, 162/98, 16/07, 75/09, 120/16,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57/22). </w:t>
      </w:r>
    </w:p>
    <w:p w14:paraId="66EF01DB" w14:textId="77777777" w:rsidR="004624BD" w:rsidRDefault="004624BD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8A416BB" w14:textId="1705966F" w:rsidR="00F40EE3" w:rsidRPr="00F40EE3" w:rsidRDefault="00F40EE3" w:rsidP="00F40EE3">
      <w:pPr>
        <w:pStyle w:val="Default"/>
        <w:jc w:val="both"/>
        <w:rPr>
          <w:rFonts w:cstheme="minorHAnsi"/>
        </w:rPr>
      </w:pPr>
      <w:r w:rsidRPr="00F40EE3">
        <w:rPr>
          <w:rFonts w:cstheme="minorHAnsi"/>
        </w:rPr>
        <w:t>Il candidato in possesso di una qualifica professionale straniera ha l'obbligo di allegare, alla domanda di partecipazione al concorso:</w:t>
      </w:r>
      <w:r>
        <w:rPr>
          <w:rFonts w:cstheme="minorHAnsi"/>
        </w:rPr>
        <w:t xml:space="preserve"> </w:t>
      </w:r>
      <w:r w:rsidRPr="00F40EE3">
        <w:rPr>
          <w:rFonts w:cstheme="minorHAnsi"/>
        </w:rPr>
        <w:t>il decreto sull’equipollenza delle pagelle scolastiche straniere e/o del diploma, ai sensi della Legge sul riconoscimento e la valutazione delle qualifiche educative estere (Gazzetta Ufficiale n. 69/22),</w:t>
      </w:r>
      <w:r>
        <w:rPr>
          <w:rFonts w:cstheme="minorHAnsi"/>
        </w:rPr>
        <w:t xml:space="preserve"> </w:t>
      </w:r>
      <w:r w:rsidRPr="00F40EE3">
        <w:rPr>
          <w:rFonts w:cstheme="minorHAnsi"/>
        </w:rPr>
        <w:t>nonché il decreto sull’accettazione della qualifica professionale straniera ai fini dell’accesso a una professione regolata, in conformità alla Legge sulle professioni regolamentate e sul riconoscimento delle qualifiche professionali estere (Gazzetta Ufficiale n. 82/15, 70/19, 47/20, 123/23).</w:t>
      </w:r>
    </w:p>
    <w:p w14:paraId="4161C5D7" w14:textId="77777777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B9E2054" w14:textId="77777777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Il candidato che reclama il diritto di priorità di assunzione garantito da una legge speciale, è obbligato a far pervenire assieme alla domanda (ed alla documentazione richiesta) anche la documentazione che attesti questo suo diritto. </w:t>
      </w:r>
    </w:p>
    <w:p w14:paraId="461CA471" w14:textId="77777777" w:rsidR="002A35F9" w:rsidRDefault="002A35F9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6C4AF5FA" w14:textId="6CA3EA69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I candidati che </w:t>
      </w:r>
      <w:r w:rsidR="007339A1">
        <w:rPr>
          <w:rFonts w:asciiTheme="minorHAnsi" w:hAnsiTheme="minorHAnsi" w:cstheme="minorHAnsi"/>
          <w:color w:val="auto"/>
          <w:sz w:val="22"/>
          <w:szCs w:val="22"/>
        </w:rPr>
        <w:t xml:space="preserve">fanno riferimento al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diritto di priorità di assunzione in conformità all'articolo 102 della Legge sui difensori della Guerra patriottica e sui loro familiari (GU 121/17, 98/19, 84/21,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156/23),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l'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articolo 48 f della Legge sulla protezione degli invalidi di guerra militari e civili (GU 33/92,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57/92, 77/92, 27/93, 58/93, 2/94, 76/94, 108/95, 108/96, 82/01, 103/03, 148/13, 98/19), l'articolo 9 della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>L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egge sulla riabilitazione professionale e l'occupazione delle persone disabili (GU 157/13, 152/14, 39/18, 32/20) e l'articolo 48 della Legge sulle vittime civili della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uerra patriotica (GU 84/21),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insieme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alla domanda per il concorso pubblico, oltre alla documentazione che attesta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il possesso delle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condizioni richieste,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hanno l' obbligo di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far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riferimento nella domanda di concorso e </w:t>
      </w:r>
      <w:r w:rsidR="00AC65DA">
        <w:rPr>
          <w:rFonts w:asciiTheme="minorHAnsi" w:hAnsiTheme="minorHAnsi" w:cstheme="minorHAnsi"/>
          <w:color w:val="auto"/>
          <w:sz w:val="22"/>
          <w:szCs w:val="22"/>
        </w:rPr>
        <w:t xml:space="preserve">di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allegare alla domanda tutta la documentazione prescritta ai sensi d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elle leggi succitate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ed hanno la precedenza sugli altri candidati solo a parità di condizioni. </w:t>
      </w:r>
    </w:p>
    <w:p w14:paraId="6D9AB000" w14:textId="77777777" w:rsidR="002A35F9" w:rsidRDefault="002A35F9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2CB7242" w14:textId="32191FE8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I candidati che </w:t>
      </w:r>
      <w:r w:rsidR="00672E8C">
        <w:rPr>
          <w:rFonts w:asciiTheme="minorHAnsi" w:hAnsiTheme="minorHAnsi" w:cstheme="minorHAnsi"/>
          <w:color w:val="auto"/>
          <w:sz w:val="22"/>
          <w:szCs w:val="22"/>
        </w:rPr>
        <w:t>esercitano i</w:t>
      </w:r>
      <w:r w:rsidR="007339A1">
        <w:rPr>
          <w:rFonts w:asciiTheme="minorHAnsi" w:hAnsiTheme="minorHAnsi" w:cstheme="minorHAnsi"/>
          <w:color w:val="auto"/>
          <w:sz w:val="22"/>
          <w:szCs w:val="22"/>
        </w:rPr>
        <w:t xml:space="preserve">l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diritto di priorità di assunzione in conformità all'articolo 102 della Legge sui difensori della Guerra patriottica e sui loro familiari (GU 121/17, 98/19, 84/21, 156/23)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hanno l' obbligo di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fare riferimento nella domanda di concorso e ad allegare alla domanda tutta la documentazione prescritta dall'articolo 103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paragrafo 1 della Legge sui difensori della Guerra patriottica e sui loro familiari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>. Il l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ink sul sito del Ministero dei veterani croati con l'elenco delle prove necessarie per esercitare il diritto di priorità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è il seguente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: </w:t>
      </w:r>
    </w:p>
    <w:p w14:paraId="21EAF9F6" w14:textId="12B7D97B" w:rsidR="00544D94" w:rsidRPr="00D0011E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7" w:history="1">
        <w:r w:rsidRPr="006D62CF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https://branitelji.gov.hr/UserDocsImages//dokumenti/Nikola//popis%20dokaza%20za%20ostvarivanje%20prava%20prednosti%20pri%20zapo%C5%A1ljavanju-%20ZOHBDR%202021.pdf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4E841DBF" w14:textId="2AE49306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Il candidato che </w:t>
      </w:r>
      <w:r w:rsidR="00672E8C">
        <w:rPr>
          <w:rFonts w:asciiTheme="minorHAnsi" w:hAnsiTheme="minorHAnsi" w:cstheme="minorHAnsi"/>
          <w:color w:val="auto"/>
          <w:sz w:val="22"/>
          <w:szCs w:val="22"/>
        </w:rPr>
        <w:t xml:space="preserve">esercita il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diritto di priorità di assunzione, in conformità all’ articolo 48 della Legge sulle vittime civili della 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uerra patriotica (GU 84/21)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ha l' obbligo di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fare riferimento nella domanda di concorso e 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>di a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llegare alla domanda tutta la documentazione prescritta dall'articolo 49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paragrafo 1 della Legge sulle vittime civili della 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>G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uerra patriotica (GU 84/21). </w:t>
      </w:r>
    </w:p>
    <w:p w14:paraId="1F95A567" w14:textId="77777777" w:rsidR="002A35F9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D75F7E3" w14:textId="167EF54F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Le prove richieste per esercitare il diritto di precedenza elencate nel sito web del Ministero dei veterani croati della Repubblica di Croazia al link: </w:t>
      </w:r>
    </w:p>
    <w:p w14:paraId="1D40C273" w14:textId="78EDE1CC" w:rsidR="002A35F9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  <w:hyperlink r:id="rId8" w:history="1">
        <w:r w:rsidRPr="006D62CF">
          <w:rPr>
            <w:rStyle w:val="Hiperveza"/>
            <w:rFonts w:asciiTheme="minorHAnsi" w:hAnsiTheme="minorHAnsi" w:cstheme="minorHAnsi"/>
            <w:sz w:val="22"/>
            <w:szCs w:val="22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E6852EB" w14:textId="77777777" w:rsidR="002A35F9" w:rsidRPr="00D0011E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025A241" w14:textId="77777777" w:rsidR="005C0A6B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Il candidato che ha presentato la domanda per tempo</w:t>
      </w:r>
      <w:r w:rsidR="00672E8C">
        <w:rPr>
          <w:rFonts w:asciiTheme="minorHAnsi" w:hAnsiTheme="minorHAnsi" w:cstheme="minorHAnsi"/>
          <w:color w:val="auto"/>
          <w:sz w:val="22"/>
          <w:szCs w:val="22"/>
        </w:rPr>
        <w:t xml:space="preserve">,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completa di tutti gli allegati richiesti e che soddisfa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le condizioni previste del concorso ha l'obbligo di presentarsi ad un colloquio (intervista) davanti alla Commissione in base al Regolamendo sul procedimento e le modalità di assunzione. </w:t>
      </w:r>
    </w:p>
    <w:p w14:paraId="01E35AD5" w14:textId="6E0CE7CD" w:rsidR="00544D94" w:rsidRPr="00D0011E" w:rsidRDefault="0052746B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lastRenderedPageBreak/>
        <w:t>Nel caso il candidato non dovesse presentarsi al colloquio succitato, non sarà più considerato come candidato e sarà escluso dalla procedura del concorso.</w:t>
      </w:r>
    </w:p>
    <w:p w14:paraId="5E9EAE4C" w14:textId="77777777" w:rsidR="002A35F9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86731CB" w14:textId="4DFCFB09" w:rsidR="00544D94" w:rsidRPr="00D0011E" w:rsidRDefault="00544D94" w:rsidP="002A35F9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D0011E">
        <w:rPr>
          <w:rFonts w:asciiTheme="minorHAnsi" w:hAnsiTheme="minorHAnsi" w:cstheme="minorHAnsi"/>
          <w:color w:val="auto"/>
          <w:sz w:val="22"/>
          <w:szCs w:val="22"/>
        </w:rPr>
        <w:t>In conformità al Regolamento (EU) 2016/679 del Parlamento europeo e del Consiglio del 27 aprile 2016 relativo alla protezione delle persone fisiche con riguardo al trattamento dei dati personali, nonché alla libera circolazione di tali dati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>e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>d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alla Legge sull’attuazione del regolamento generale sulla protezione dei dati (GU 42/18), tutti i candidati che aderiscono al concorso acconsentono alla Scuola </w:t>
      </w:r>
      <w:r w:rsidR="002A35F9">
        <w:rPr>
          <w:rFonts w:asciiTheme="minorHAnsi" w:hAnsiTheme="minorHAnsi" w:cstheme="minorHAnsi"/>
          <w:color w:val="auto"/>
          <w:sz w:val="22"/>
          <w:szCs w:val="22"/>
        </w:rPr>
        <w:t>d`infanzia „Paperino“ Parenzo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la raccolta, il trattamento e l’archiviazione dei dati personali che possono venir utilizzati al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lo scopo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della stipulazione del contratto di lavoro, 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di contatti futuri e della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 pubblicazione sulla pagina web e sulla bacheca della scuola.</w:t>
      </w:r>
      <w:r w:rsidR="0052746B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0011E">
        <w:rPr>
          <w:rFonts w:asciiTheme="minorHAnsi" w:hAnsiTheme="minorHAnsi" w:cstheme="minorHAnsi"/>
          <w:color w:val="auto"/>
          <w:sz w:val="22"/>
          <w:szCs w:val="22"/>
        </w:rPr>
        <w:t xml:space="preserve">Tutte le domande pervenute saranno protette dall'accesso da parte di persone non autorizzate e conservate in un luogo sicuro, in conformità ai termini e alle condizioni previsti dalla legge, dal Regolamento sulla protezione e l'elaborazione di archivi e registri e dalla Decisione del responsabile del trattamento dei dati. </w:t>
      </w:r>
    </w:p>
    <w:p w14:paraId="6DD8C3CA" w14:textId="77777777" w:rsidR="002A35F9" w:rsidRDefault="002A35F9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11C6F156" w14:textId="6005A91F" w:rsidR="00AA364B" w:rsidRPr="007339A1" w:rsidRDefault="0052746B" w:rsidP="00AA36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Le domande coredate dalla documentazione necessaria relativa al soddisfacimento delle condizioni del concorso saranno accettate dalla data di pubblicazione del concorso, il </w:t>
      </w:r>
      <w:r w:rsidR="005674BF">
        <w:rPr>
          <w:rFonts w:asciiTheme="minorHAnsi" w:hAnsiTheme="minorHAnsi" w:cstheme="minorHAnsi"/>
          <w:b/>
          <w:bCs/>
          <w:color w:val="auto"/>
          <w:sz w:val="22"/>
          <w:szCs w:val="22"/>
        </w:rPr>
        <w:t>2</w:t>
      </w:r>
      <w:r w:rsidR="00DD63EA">
        <w:rPr>
          <w:rFonts w:asciiTheme="minorHAnsi" w:hAnsiTheme="minorHAnsi" w:cstheme="minorHAnsi"/>
          <w:b/>
          <w:bCs/>
          <w:color w:val="auto"/>
          <w:sz w:val="22"/>
          <w:szCs w:val="22"/>
        </w:rPr>
        <w:t>5</w:t>
      </w:r>
      <w:r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DD63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novembre </w:t>
      </w:r>
      <w:r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>2025</w:t>
      </w:r>
      <w:r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 con un termine massimo entro il </w:t>
      </w:r>
      <w:r w:rsidR="00DD63EA">
        <w:rPr>
          <w:rFonts w:asciiTheme="minorHAnsi" w:hAnsiTheme="minorHAnsi" w:cstheme="minorHAnsi"/>
          <w:b/>
          <w:bCs/>
          <w:color w:val="auto"/>
          <w:sz w:val="22"/>
          <w:szCs w:val="22"/>
        </w:rPr>
        <w:t>3</w:t>
      </w:r>
      <w:r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DD63E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dicembre </w:t>
      </w:r>
      <w:r w:rsidR="00AA364B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>2025</w:t>
      </w:r>
      <w:r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alle ore </w:t>
      </w:r>
      <w:r w:rsidR="00AA364B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>12:00</w:t>
      </w:r>
      <w:r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>.</w:t>
      </w:r>
      <w:r w:rsidR="00AA364B"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82535B4" w14:textId="54C03052" w:rsidR="00AA364B" w:rsidRPr="007339A1" w:rsidRDefault="0052746B" w:rsidP="00AA36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Le domande possono essere inoltrate tramite posta elettronica all' indirizzo: </w:t>
      </w:r>
      <w:hyperlink r:id="rId9" w:history="1">
        <w:r w:rsidR="00AA364B" w:rsidRPr="007339A1">
          <w:rPr>
            <w:rStyle w:val="Hiperveza"/>
            <w:rFonts w:asciiTheme="minorHAnsi" w:hAnsiTheme="minorHAnsi" w:cstheme="minorHAnsi"/>
            <w:b/>
            <w:bCs/>
            <w:sz w:val="22"/>
            <w:szCs w:val="22"/>
          </w:rPr>
          <w:t>info@asilopaperino.com</w:t>
        </w:r>
      </w:hyperlink>
      <w:r w:rsidR="00AA364B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– </w:t>
      </w:r>
      <w:r w:rsidR="007339A1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con la precisazione: </w:t>
      </w:r>
      <w:r w:rsidR="00AA364B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„Za natječaj – </w:t>
      </w:r>
      <w:r w:rsidR="005674BF">
        <w:rPr>
          <w:rFonts w:asciiTheme="minorHAnsi" w:hAnsiTheme="minorHAnsi" w:cstheme="minorHAnsi"/>
          <w:b/>
          <w:bCs/>
          <w:color w:val="auto"/>
          <w:sz w:val="22"/>
          <w:szCs w:val="22"/>
        </w:rPr>
        <w:t>PSIHOLOG/INJA</w:t>
      </w:r>
      <w:r w:rsidR="00AA364B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>“</w:t>
      </w:r>
      <w:r w:rsidR="007339A1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, </w:t>
      </w:r>
      <w:r w:rsidR="007339A1" w:rsidRPr="00672E8C">
        <w:rPr>
          <w:rFonts w:asciiTheme="minorHAnsi" w:hAnsiTheme="minorHAnsi" w:cstheme="minorHAnsi"/>
          <w:color w:val="auto"/>
          <w:sz w:val="22"/>
          <w:szCs w:val="22"/>
        </w:rPr>
        <w:t xml:space="preserve">oppure </w:t>
      </w:r>
      <w:r w:rsidR="00672E8C" w:rsidRPr="00672E8C">
        <w:rPr>
          <w:rFonts w:asciiTheme="minorHAnsi" w:hAnsiTheme="minorHAnsi" w:cstheme="minorHAnsi"/>
          <w:color w:val="auto"/>
          <w:sz w:val="22"/>
          <w:szCs w:val="22"/>
        </w:rPr>
        <w:t xml:space="preserve">consegante in </w:t>
      </w:r>
      <w:r w:rsidR="00ED1B33" w:rsidRPr="00ED1B33">
        <w:rPr>
          <w:rFonts w:asciiTheme="minorHAnsi" w:hAnsiTheme="minorHAnsi" w:cstheme="minorHAnsi"/>
          <w:color w:val="auto"/>
          <w:sz w:val="22"/>
          <w:szCs w:val="22"/>
        </w:rPr>
        <w:t>contabilità</w:t>
      </w:r>
      <w:r w:rsidR="007339A1" w:rsidRPr="00672E8C">
        <w:rPr>
          <w:rFonts w:asciiTheme="minorHAnsi" w:hAnsiTheme="minorHAnsi" w:cstheme="minorHAnsi"/>
          <w:color w:val="auto"/>
          <w:sz w:val="22"/>
          <w:szCs w:val="22"/>
        </w:rPr>
        <w:t xml:space="preserve"> dell' asilo all' indirizzo:</w:t>
      </w:r>
      <w:r w:rsidR="007339A1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ED1B33">
        <w:rPr>
          <w:rFonts w:asciiTheme="minorHAnsi" w:hAnsiTheme="minorHAnsi" w:cstheme="minorHAnsi"/>
          <w:color w:val="auto"/>
          <w:sz w:val="22"/>
          <w:szCs w:val="22"/>
        </w:rPr>
        <w:t>Riva Matko Laginja 6, Parenzo</w:t>
      </w:r>
      <w:r w:rsidR="007339A1"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AA364B" w:rsidRPr="007339A1">
        <w:rPr>
          <w:rFonts w:asciiTheme="minorHAnsi" w:hAnsiTheme="minorHAnsi" w:cstheme="minorHAnsi"/>
          <w:color w:val="auto"/>
          <w:sz w:val="22"/>
          <w:szCs w:val="22"/>
        </w:rPr>
        <w:t>(I</w:t>
      </w:r>
      <w:r w:rsidR="007339A1" w:rsidRPr="007339A1">
        <w:rPr>
          <w:rFonts w:asciiTheme="minorHAnsi" w:hAnsiTheme="minorHAnsi" w:cstheme="minorHAnsi"/>
          <w:color w:val="auto"/>
          <w:sz w:val="22"/>
          <w:szCs w:val="22"/>
        </w:rPr>
        <w:t xml:space="preserve"> piano</w:t>
      </w:r>
      <w:r w:rsidR="00AA364B" w:rsidRPr="007339A1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5674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5674BF" w:rsidRPr="00DD63EA">
        <w:rPr>
          <w:rFonts w:asciiTheme="minorHAnsi" w:hAnsiTheme="minorHAnsi" w:cstheme="minorHAnsi"/>
          <w:color w:val="auto"/>
          <w:sz w:val="22"/>
          <w:szCs w:val="22"/>
        </w:rPr>
        <w:t>in busta chiusa</w:t>
      </w:r>
      <w:r w:rsidR="005674BF" w:rsidRPr="005674BF">
        <w:rPr>
          <w:rFonts w:asciiTheme="minorHAnsi" w:hAnsiTheme="minorHAnsi" w:cstheme="minorHAnsi"/>
          <w:color w:val="auto"/>
          <w:sz w:val="22"/>
          <w:szCs w:val="22"/>
        </w:rPr>
        <w:t xml:space="preserve"> recante l’indicazione del concorso</w:t>
      </w:r>
      <w:r w:rsidR="00AA364B" w:rsidRPr="007339A1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AA364B" w:rsidRPr="007339A1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</w:p>
    <w:p w14:paraId="6F01BFCF" w14:textId="77777777" w:rsidR="005674BF" w:rsidRDefault="005674BF" w:rsidP="00AA36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ADA3F2D" w14:textId="75DE0D4D" w:rsidR="00AA364B" w:rsidRPr="007339A1" w:rsidRDefault="007339A1" w:rsidP="00AA36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339A1">
        <w:rPr>
          <w:rFonts w:asciiTheme="minorHAnsi" w:hAnsiTheme="minorHAnsi" w:cstheme="minorHAnsi"/>
          <w:color w:val="auto"/>
          <w:sz w:val="22"/>
          <w:szCs w:val="22"/>
        </w:rPr>
        <w:t>Le domande incomplete e pervenute dopo la scadenza succitata non saranno prese in considerazione. Il Consiglio di amministrazione mantiene il diritto di annullare il concorso.</w:t>
      </w:r>
      <w:r w:rsidR="005674BF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7339A1">
        <w:rPr>
          <w:rFonts w:asciiTheme="minorHAnsi" w:hAnsiTheme="minorHAnsi" w:cstheme="minorHAnsi"/>
          <w:color w:val="auto"/>
          <w:sz w:val="22"/>
          <w:szCs w:val="22"/>
        </w:rPr>
        <w:t>I candidati saranno informati sull' esito del concorso tramite l'informazione che sarà pubblicata sulla pagina web entro il termine di legge.</w:t>
      </w:r>
    </w:p>
    <w:p w14:paraId="0CEEFCA9" w14:textId="77777777" w:rsidR="00AA364B" w:rsidRPr="007339A1" w:rsidRDefault="00AA364B" w:rsidP="00AA364B">
      <w:pPr>
        <w:pStyle w:val="Default"/>
        <w:jc w:val="both"/>
        <w:rPr>
          <w:rFonts w:asciiTheme="minorHAnsi" w:hAnsiTheme="minorHAnsi" w:cstheme="minorHAnsi"/>
          <w:color w:val="auto"/>
          <w:sz w:val="22"/>
          <w:szCs w:val="22"/>
        </w:rPr>
      </w:pPr>
    </w:p>
    <w:p w14:paraId="15972ABA" w14:textId="77777777" w:rsidR="00AA364B" w:rsidRDefault="00AA364B" w:rsidP="00AA364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 w:rsidRPr="007339A1">
        <w:rPr>
          <w:rFonts w:asciiTheme="minorHAnsi" w:hAnsiTheme="minorHAnsi" w:cstheme="minorHAnsi"/>
          <w:color w:val="auto"/>
          <w:sz w:val="22"/>
          <w:szCs w:val="22"/>
        </w:rPr>
        <w:t>IL PRESIDENTE DEL CONSIGLIO DI AMMINISTRAZIONE</w:t>
      </w:r>
    </w:p>
    <w:p w14:paraId="56A7B61A" w14:textId="545C4337" w:rsidR="00AA364B" w:rsidRPr="00544D94" w:rsidRDefault="00AA364B" w:rsidP="00AA364B">
      <w:pPr>
        <w:pStyle w:val="Default"/>
        <w:jc w:val="right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color w:val="auto"/>
          <w:sz w:val="22"/>
          <w:szCs w:val="22"/>
        </w:rPr>
        <w:t>Luka Šergo</w:t>
      </w:r>
      <w:r w:rsidRPr="00544D94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150FFE68" w14:textId="77777777" w:rsidR="00544D94" w:rsidRPr="00D0011E" w:rsidRDefault="00544D94" w:rsidP="00544D94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sectPr w:rsidR="00544D94" w:rsidRPr="00D0011E" w:rsidSect="002504B0">
      <w:headerReference w:type="first" r:id="rId10"/>
      <w:pgSz w:w="11906" w:h="16838"/>
      <w:pgMar w:top="1417" w:right="1417" w:bottom="1417" w:left="1417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60F30" w14:textId="77777777" w:rsidR="00E900D8" w:rsidRDefault="00E900D8" w:rsidP="00070F64">
      <w:pPr>
        <w:spacing w:line="240" w:lineRule="auto"/>
      </w:pPr>
      <w:r>
        <w:separator/>
      </w:r>
    </w:p>
  </w:endnote>
  <w:endnote w:type="continuationSeparator" w:id="0">
    <w:p w14:paraId="0101C55B" w14:textId="77777777" w:rsidR="00E900D8" w:rsidRDefault="00E900D8" w:rsidP="00070F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82D1" w14:textId="77777777" w:rsidR="00E900D8" w:rsidRDefault="00E900D8" w:rsidP="00070F64">
      <w:pPr>
        <w:spacing w:line="240" w:lineRule="auto"/>
      </w:pPr>
      <w:r>
        <w:separator/>
      </w:r>
    </w:p>
  </w:footnote>
  <w:footnote w:type="continuationSeparator" w:id="0">
    <w:p w14:paraId="31AE7C61" w14:textId="77777777" w:rsidR="00E900D8" w:rsidRDefault="00E900D8" w:rsidP="00070F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209F8" w14:textId="77777777" w:rsidR="00A51111" w:rsidRDefault="00A51111" w:rsidP="00A51111">
    <w:pPr>
      <w:pStyle w:val="Zaglavlje"/>
      <w:jc w:val="both"/>
      <w:rPr>
        <w:b/>
        <w:bCs/>
        <w:sz w:val="20"/>
        <w:szCs w:val="20"/>
      </w:rPr>
    </w:pPr>
    <w:bookmarkStart w:id="0" w:name="_Hlk192839679"/>
    <w:bookmarkStart w:id="1" w:name="_Hlk192839680"/>
    <w:bookmarkStart w:id="2" w:name="_Hlk192839681"/>
    <w:bookmarkStart w:id="3" w:name="_Hlk192839682"/>
  </w:p>
  <w:p w14:paraId="6DF5555E" w14:textId="77777777" w:rsidR="00A51111" w:rsidRDefault="00A51111" w:rsidP="00A51111">
    <w:pPr>
      <w:pStyle w:val="Zaglavlje"/>
      <w:jc w:val="both"/>
      <w:rPr>
        <w:b/>
        <w:bCs/>
        <w:sz w:val="20"/>
        <w:szCs w:val="20"/>
      </w:rPr>
    </w:pPr>
  </w:p>
  <w:p w14:paraId="77D8F51A" w14:textId="77777777" w:rsidR="00A51111" w:rsidRDefault="00A51111" w:rsidP="00A51111">
    <w:pPr>
      <w:pStyle w:val="Zaglavlje"/>
      <w:jc w:val="both"/>
      <w:rPr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556E5D4" wp14:editId="31BBBCE6">
          <wp:simplePos x="0" y="0"/>
          <wp:positionH relativeFrom="margin">
            <wp:posOffset>3340735</wp:posOffset>
          </wp:positionH>
          <wp:positionV relativeFrom="paragraph">
            <wp:posOffset>79746</wp:posOffset>
          </wp:positionV>
          <wp:extent cx="2545080" cy="856615"/>
          <wp:effectExtent l="0" t="0" r="7620" b="635"/>
          <wp:wrapNone/>
          <wp:docPr id="480570153" name="Slika 1" descr="Slika na kojoj se prikazuje ukrasni isječci, Font, ilustracija, grafik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0570153" name="Slika 1" descr="Slika na kojoj se prikazuje ukrasni isječci, Font, ilustracija, grafik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5080" cy="856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3FCD52" w14:textId="77777777" w:rsidR="00A51111" w:rsidRDefault="00A51111" w:rsidP="00A51111">
    <w:pPr>
      <w:pStyle w:val="Zaglavlje"/>
      <w:jc w:val="both"/>
      <w:rPr>
        <w:b/>
        <w:bCs/>
        <w:sz w:val="20"/>
        <w:szCs w:val="20"/>
      </w:rPr>
    </w:pPr>
  </w:p>
  <w:p w14:paraId="7FB4ABC3" w14:textId="77777777" w:rsidR="00A51111" w:rsidRPr="00677E45" w:rsidRDefault="00A51111" w:rsidP="00A51111">
    <w:pPr>
      <w:pStyle w:val="Zaglavlje"/>
      <w:jc w:val="both"/>
    </w:pPr>
    <w:r w:rsidRPr="00677E45">
      <w:rPr>
        <w:b/>
        <w:bCs/>
      </w:rPr>
      <w:t>Dječji vrtić-Scuola dell infanzia „Paperino“ Poreč-Parenzo</w:t>
    </w:r>
  </w:p>
  <w:p w14:paraId="512E4409" w14:textId="77777777" w:rsidR="00A51111" w:rsidRDefault="00A51111" w:rsidP="00A51111">
    <w:pPr>
      <w:pStyle w:val="Zaglavlje"/>
      <w:jc w:val="both"/>
      <w:rPr>
        <w:sz w:val="20"/>
        <w:szCs w:val="20"/>
      </w:rPr>
    </w:pPr>
    <w:r w:rsidRPr="009F4170">
      <w:rPr>
        <w:sz w:val="20"/>
        <w:szCs w:val="20"/>
      </w:rPr>
      <w:t>Obala Matka Laginje 6, HR-52440 Poreč-Parenzo</w:t>
    </w:r>
  </w:p>
  <w:p w14:paraId="76F4F232" w14:textId="77777777" w:rsidR="00A51111" w:rsidRDefault="00A51111" w:rsidP="00A51111">
    <w:pPr>
      <w:pStyle w:val="Zaglavlje"/>
      <w:pBdr>
        <w:bottom w:val="single" w:sz="12" w:space="1" w:color="auto"/>
      </w:pBdr>
      <w:jc w:val="both"/>
      <w:rPr>
        <w:sz w:val="20"/>
        <w:szCs w:val="20"/>
      </w:rPr>
    </w:pPr>
    <w:r>
      <w:rPr>
        <w:sz w:val="20"/>
        <w:szCs w:val="20"/>
      </w:rPr>
      <w:t xml:space="preserve">OIB </w:t>
    </w:r>
    <w:r w:rsidRPr="009F4170">
      <w:rPr>
        <w:sz w:val="20"/>
        <w:szCs w:val="20"/>
      </w:rPr>
      <w:t>25729035319</w:t>
    </w:r>
    <w:r>
      <w:rPr>
        <w:sz w:val="20"/>
        <w:szCs w:val="20"/>
      </w:rPr>
      <w:t xml:space="preserve"> </w:t>
    </w:r>
  </w:p>
  <w:p w14:paraId="2DFC5BB4" w14:textId="77777777" w:rsidR="00A51111" w:rsidRDefault="00A51111" w:rsidP="00A51111">
    <w:pPr>
      <w:pStyle w:val="Zaglavlje"/>
      <w:pBdr>
        <w:bottom w:val="single" w:sz="12" w:space="1" w:color="auto"/>
      </w:pBdr>
      <w:jc w:val="both"/>
      <w:rPr>
        <w:rFonts w:cstheme="minorHAnsi"/>
        <w:sz w:val="20"/>
        <w:szCs w:val="20"/>
      </w:rPr>
    </w:pPr>
    <w:hyperlink r:id="rId2" w:history="1">
      <w:r w:rsidRPr="00117CB9">
        <w:rPr>
          <w:rStyle w:val="Hiperveza"/>
          <w:rFonts w:cstheme="minorHAnsi"/>
          <w:sz w:val="20"/>
          <w:szCs w:val="20"/>
        </w:rPr>
        <w:t>www.asilopaperino.com</w:t>
      </w:r>
    </w:hyperlink>
    <w:r w:rsidRPr="009F4170">
      <w:rPr>
        <w:sz w:val="20"/>
        <w:szCs w:val="20"/>
      </w:rPr>
      <w:t xml:space="preserve"> </w:t>
    </w:r>
    <w:r w:rsidRPr="009F4170">
      <w:rPr>
        <w:rFonts w:cstheme="minorHAnsi"/>
        <w:sz w:val="20"/>
        <w:szCs w:val="20"/>
      </w:rPr>
      <w:t>•</w:t>
    </w:r>
    <w:r>
      <w:rPr>
        <w:rFonts w:cstheme="minorHAnsi"/>
        <w:sz w:val="20"/>
        <w:szCs w:val="20"/>
      </w:rPr>
      <w:t xml:space="preserve"> </w:t>
    </w:r>
    <w:hyperlink r:id="rId3" w:history="1">
      <w:r w:rsidRPr="00893ADB">
        <w:rPr>
          <w:rStyle w:val="Hiperveza"/>
          <w:rFonts w:cstheme="minorHAnsi"/>
          <w:sz w:val="20"/>
          <w:szCs w:val="20"/>
        </w:rPr>
        <w:t>info@asilopaperino.com</w:t>
      </w:r>
    </w:hyperlink>
    <w:r>
      <w:rPr>
        <w:rFonts w:cstheme="minorHAnsi"/>
        <w:sz w:val="20"/>
        <w:szCs w:val="20"/>
      </w:rPr>
      <w:t xml:space="preserve"> </w:t>
    </w:r>
  </w:p>
  <w:bookmarkEnd w:id="0"/>
  <w:bookmarkEnd w:id="1"/>
  <w:bookmarkEnd w:id="2"/>
  <w:bookmarkEnd w:id="3"/>
  <w:p w14:paraId="42320EF7" w14:textId="06725D4D" w:rsidR="002504B0" w:rsidRPr="00A51111" w:rsidRDefault="002504B0" w:rsidP="00A5111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4A646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2550C37"/>
    <w:multiLevelType w:val="hybridMultilevel"/>
    <w:tmpl w:val="FFFFFFFF"/>
    <w:lvl w:ilvl="0" w:tplc="FFFFFFFF">
      <w:start w:val="1"/>
      <w:numFmt w:val="ideographDigital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649919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86501BF"/>
    <w:multiLevelType w:val="hybridMultilevel"/>
    <w:tmpl w:val="93A25B5E"/>
    <w:lvl w:ilvl="0" w:tplc="04FC9BF6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C14AF5"/>
    <w:multiLevelType w:val="hybridMultilevel"/>
    <w:tmpl w:val="1DDC00E8"/>
    <w:lvl w:ilvl="0" w:tplc="108C5250">
      <w:start w:val="3"/>
      <w:numFmt w:val="bullet"/>
      <w:lvlText w:val="-"/>
      <w:lvlJc w:val="left"/>
      <w:pPr>
        <w:ind w:left="1065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2AC21669"/>
    <w:multiLevelType w:val="hybridMultilevel"/>
    <w:tmpl w:val="FA089B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2C6D18"/>
    <w:multiLevelType w:val="multilevel"/>
    <w:tmpl w:val="10FAA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29200026">
    <w:abstractNumId w:val="4"/>
  </w:num>
  <w:num w:numId="2" w16cid:durableId="1371686201">
    <w:abstractNumId w:val="3"/>
  </w:num>
  <w:num w:numId="3" w16cid:durableId="574709170">
    <w:abstractNumId w:val="2"/>
  </w:num>
  <w:num w:numId="4" w16cid:durableId="2120952818">
    <w:abstractNumId w:val="1"/>
  </w:num>
  <w:num w:numId="5" w16cid:durableId="1269197084">
    <w:abstractNumId w:val="0"/>
  </w:num>
  <w:num w:numId="6" w16cid:durableId="1083067777">
    <w:abstractNumId w:val="5"/>
  </w:num>
  <w:num w:numId="7" w16cid:durableId="539377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AD"/>
    <w:rsid w:val="00044757"/>
    <w:rsid w:val="000671DF"/>
    <w:rsid w:val="00070F64"/>
    <w:rsid w:val="00076DE6"/>
    <w:rsid w:val="000D3B2D"/>
    <w:rsid w:val="000F1F8F"/>
    <w:rsid w:val="00104096"/>
    <w:rsid w:val="00106B0C"/>
    <w:rsid w:val="00136340"/>
    <w:rsid w:val="00157AA3"/>
    <w:rsid w:val="00161D52"/>
    <w:rsid w:val="0018532E"/>
    <w:rsid w:val="001938E8"/>
    <w:rsid w:val="001D6B96"/>
    <w:rsid w:val="0021201E"/>
    <w:rsid w:val="002504B0"/>
    <w:rsid w:val="002A35F9"/>
    <w:rsid w:val="002B4CD0"/>
    <w:rsid w:val="002D74AD"/>
    <w:rsid w:val="00303A2F"/>
    <w:rsid w:val="00401733"/>
    <w:rsid w:val="00401AAF"/>
    <w:rsid w:val="00411121"/>
    <w:rsid w:val="00434EC8"/>
    <w:rsid w:val="004624BD"/>
    <w:rsid w:val="004642CD"/>
    <w:rsid w:val="0048349F"/>
    <w:rsid w:val="00490169"/>
    <w:rsid w:val="004D3A11"/>
    <w:rsid w:val="004D3C8F"/>
    <w:rsid w:val="00502250"/>
    <w:rsid w:val="00502C24"/>
    <w:rsid w:val="005147D8"/>
    <w:rsid w:val="0052746B"/>
    <w:rsid w:val="00544D94"/>
    <w:rsid w:val="005674BF"/>
    <w:rsid w:val="00581385"/>
    <w:rsid w:val="005A667C"/>
    <w:rsid w:val="005B337B"/>
    <w:rsid w:val="005C0A6B"/>
    <w:rsid w:val="005D23BE"/>
    <w:rsid w:val="005D4770"/>
    <w:rsid w:val="005F1E53"/>
    <w:rsid w:val="00602B5D"/>
    <w:rsid w:val="00615854"/>
    <w:rsid w:val="0064043B"/>
    <w:rsid w:val="00654868"/>
    <w:rsid w:val="00662C16"/>
    <w:rsid w:val="00672E8C"/>
    <w:rsid w:val="00683C63"/>
    <w:rsid w:val="00694C9B"/>
    <w:rsid w:val="006A272D"/>
    <w:rsid w:val="006C7064"/>
    <w:rsid w:val="006E0658"/>
    <w:rsid w:val="006F51E9"/>
    <w:rsid w:val="007339A1"/>
    <w:rsid w:val="0073591C"/>
    <w:rsid w:val="00750996"/>
    <w:rsid w:val="00764F25"/>
    <w:rsid w:val="007B39BF"/>
    <w:rsid w:val="007C0865"/>
    <w:rsid w:val="007C2D7F"/>
    <w:rsid w:val="007E058B"/>
    <w:rsid w:val="00805A0E"/>
    <w:rsid w:val="008271E0"/>
    <w:rsid w:val="00856E6F"/>
    <w:rsid w:val="0087493A"/>
    <w:rsid w:val="00876F15"/>
    <w:rsid w:val="00877327"/>
    <w:rsid w:val="008D2CF0"/>
    <w:rsid w:val="008F1F52"/>
    <w:rsid w:val="008F6B7B"/>
    <w:rsid w:val="00920F7F"/>
    <w:rsid w:val="00934D05"/>
    <w:rsid w:val="0094491A"/>
    <w:rsid w:val="00946C5D"/>
    <w:rsid w:val="0097373C"/>
    <w:rsid w:val="00973C4A"/>
    <w:rsid w:val="009C2D7D"/>
    <w:rsid w:val="009C358E"/>
    <w:rsid w:val="009C7FBD"/>
    <w:rsid w:val="009F4170"/>
    <w:rsid w:val="00A11673"/>
    <w:rsid w:val="00A21972"/>
    <w:rsid w:val="00A51111"/>
    <w:rsid w:val="00A675B0"/>
    <w:rsid w:val="00A82747"/>
    <w:rsid w:val="00AA364B"/>
    <w:rsid w:val="00AC65DA"/>
    <w:rsid w:val="00AE0841"/>
    <w:rsid w:val="00AF2BB9"/>
    <w:rsid w:val="00B34DC1"/>
    <w:rsid w:val="00B358E5"/>
    <w:rsid w:val="00B420F1"/>
    <w:rsid w:val="00B450DD"/>
    <w:rsid w:val="00BF1168"/>
    <w:rsid w:val="00BF2359"/>
    <w:rsid w:val="00C22509"/>
    <w:rsid w:val="00C24E0B"/>
    <w:rsid w:val="00C97F51"/>
    <w:rsid w:val="00CB271A"/>
    <w:rsid w:val="00CB5D15"/>
    <w:rsid w:val="00D0011E"/>
    <w:rsid w:val="00D508C7"/>
    <w:rsid w:val="00D55BE8"/>
    <w:rsid w:val="00D6259E"/>
    <w:rsid w:val="00DC2272"/>
    <w:rsid w:val="00DD19E5"/>
    <w:rsid w:val="00DD63EA"/>
    <w:rsid w:val="00E900D8"/>
    <w:rsid w:val="00EA71E7"/>
    <w:rsid w:val="00EC2B95"/>
    <w:rsid w:val="00ED1B33"/>
    <w:rsid w:val="00EE35AD"/>
    <w:rsid w:val="00EF50EB"/>
    <w:rsid w:val="00F321D9"/>
    <w:rsid w:val="00F32CC3"/>
    <w:rsid w:val="00F40EE3"/>
    <w:rsid w:val="00F569C2"/>
    <w:rsid w:val="00FD0E6E"/>
    <w:rsid w:val="00FD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06AC00"/>
  <w15:docId w15:val="{5AB9936D-1DA6-4AA6-BA32-8E140E557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2D74AD"/>
    <w:pPr>
      <w:spacing w:line="240" w:lineRule="auto"/>
    </w:pPr>
    <w:rPr>
      <w:rFonts w:ascii="Calibri" w:eastAsia="Calibri" w:hAnsi="Calibri" w:cs="Times New Roman"/>
      <w:lang w:eastAsia="en-US"/>
    </w:rPr>
  </w:style>
  <w:style w:type="character" w:styleId="Hiperveza">
    <w:name w:val="Hyperlink"/>
    <w:basedOn w:val="Zadanifontodlomka"/>
    <w:uiPriority w:val="99"/>
    <w:unhideWhenUsed/>
    <w:rsid w:val="005F1E53"/>
    <w:rPr>
      <w:color w:val="0000FF" w:themeColor="hyperlink"/>
      <w:u w:val="single"/>
    </w:rPr>
  </w:style>
  <w:style w:type="paragraph" w:styleId="Obinitekst">
    <w:name w:val="Plain Text"/>
    <w:basedOn w:val="Normal"/>
    <w:link w:val="ObinitekstChar"/>
    <w:rsid w:val="005A667C"/>
    <w:pPr>
      <w:spacing w:line="240" w:lineRule="auto"/>
    </w:pPr>
    <w:rPr>
      <w:rFonts w:ascii="Courier New" w:eastAsia="Times New Roman" w:hAnsi="Courier New" w:cs="Times New Roman"/>
      <w:sz w:val="20"/>
      <w:szCs w:val="20"/>
      <w:lang w:val="en-GB" w:eastAsia="en-US"/>
    </w:rPr>
  </w:style>
  <w:style w:type="character" w:customStyle="1" w:styleId="ObinitekstChar">
    <w:name w:val="Obični tekst Char"/>
    <w:basedOn w:val="Zadanifontodlomka"/>
    <w:link w:val="Obinitekst"/>
    <w:rsid w:val="005A667C"/>
    <w:rPr>
      <w:rFonts w:ascii="Courier New" w:eastAsia="Times New Roman" w:hAnsi="Courier New" w:cs="Times New Roman"/>
      <w:sz w:val="20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A667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A667C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070F64"/>
    <w:rPr>
      <w:color w:val="800080" w:themeColor="followed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070F6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70F64"/>
  </w:style>
  <w:style w:type="paragraph" w:styleId="Podnoje">
    <w:name w:val="footer"/>
    <w:basedOn w:val="Normal"/>
    <w:link w:val="PodnojeChar"/>
    <w:uiPriority w:val="99"/>
    <w:unhideWhenUsed/>
    <w:rsid w:val="00070F6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70F64"/>
  </w:style>
  <w:style w:type="character" w:styleId="Nerijeenospominjanje">
    <w:name w:val="Unresolved Mention"/>
    <w:basedOn w:val="Zadanifontodlomka"/>
    <w:uiPriority w:val="99"/>
    <w:semiHidden/>
    <w:unhideWhenUsed/>
    <w:rsid w:val="009F417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9C7FBD"/>
    <w:pPr>
      <w:ind w:left="720"/>
      <w:contextualSpacing/>
    </w:pPr>
  </w:style>
  <w:style w:type="paragraph" w:customStyle="1" w:styleId="Default">
    <w:name w:val="Default"/>
    <w:rsid w:val="00544D94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561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asilopaperino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asilopaperino.com" TargetMode="External"/><Relationship Id="rId2" Type="http://schemas.openxmlformats.org/officeDocument/2006/relationships/hyperlink" Target="http://www.asilopaperino.com" TargetMode="External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1357</Words>
  <Characters>7736</Characters>
  <Application>Microsoft Office Word</Application>
  <DocSecurity>0</DocSecurity>
  <Lines>64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Anna Kuzma</cp:lastModifiedBy>
  <cp:revision>10</cp:revision>
  <cp:lastPrinted>2025-05-28T06:55:00Z</cp:lastPrinted>
  <dcterms:created xsi:type="dcterms:W3CDTF">2025-03-13T05:51:00Z</dcterms:created>
  <dcterms:modified xsi:type="dcterms:W3CDTF">2025-11-25T07:28:00Z</dcterms:modified>
</cp:coreProperties>
</file>